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70B" w:rsidRDefault="00AD070B" w:rsidP="00854D17">
      <w:pPr>
        <w:pStyle w:val="NoSpacing"/>
        <w:rPr>
          <w:rFonts w:ascii="Times New Roman" w:hAnsi="Times New Roman" w:cs="Times New Roman"/>
          <w:b/>
          <w:sz w:val="24"/>
          <w:szCs w:val="24"/>
        </w:rPr>
      </w:pPr>
    </w:p>
    <w:p w:rsidR="001F5A81" w:rsidRDefault="001F5A81" w:rsidP="001F5A81">
      <w:pPr>
        <w:rPr>
          <w:rFonts w:ascii="Times New Roman" w:hAnsi="Times New Roman"/>
          <w:i/>
          <w:iCs/>
          <w:color w:val="333333"/>
          <w:sz w:val="24"/>
          <w:szCs w:val="24"/>
        </w:rPr>
      </w:pPr>
      <w:r>
        <w:rPr>
          <w:rFonts w:ascii="Times New Roman" w:hAnsi="Times New Roman"/>
          <w:b/>
          <w:iCs/>
          <w:color w:val="333333"/>
          <w:sz w:val="24"/>
          <w:szCs w:val="24"/>
        </w:rPr>
        <w:t xml:space="preserve">SCIL </w:t>
      </w:r>
      <w:r w:rsidRPr="00C7116D">
        <w:rPr>
          <w:rFonts w:ascii="Times New Roman" w:hAnsi="Times New Roman"/>
          <w:b/>
          <w:iCs/>
          <w:color w:val="333333"/>
          <w:sz w:val="24"/>
          <w:szCs w:val="24"/>
        </w:rPr>
        <w:t>Spring Program</w:t>
      </w:r>
      <w:r>
        <w:rPr>
          <w:rFonts w:ascii="Times New Roman" w:hAnsi="Times New Roman"/>
          <w:b/>
          <w:iCs/>
          <w:color w:val="333333"/>
          <w:sz w:val="24"/>
          <w:szCs w:val="24"/>
        </w:rPr>
        <w:t xml:space="preserve"> 2011</w:t>
      </w:r>
      <w:r w:rsidRPr="00C7116D">
        <w:rPr>
          <w:rFonts w:ascii="Times New Roman" w:hAnsi="Times New Roman"/>
          <w:b/>
          <w:iCs/>
          <w:color w:val="333333"/>
          <w:sz w:val="24"/>
          <w:szCs w:val="24"/>
        </w:rPr>
        <w:t xml:space="preserve">: </w:t>
      </w:r>
      <w:r>
        <w:rPr>
          <w:rFonts w:ascii="Times New Roman" w:hAnsi="Times New Roman"/>
          <w:i/>
          <w:iCs/>
          <w:color w:val="333333"/>
          <w:sz w:val="24"/>
          <w:szCs w:val="24"/>
        </w:rPr>
        <w:t>Bringing Design Online: A Hands-On Workshop Applying Instructional Design Principles to Digital Spaces</w:t>
      </w:r>
    </w:p>
    <w:p w:rsidR="001F5A81" w:rsidRPr="001F5A81" w:rsidRDefault="001F5A81" w:rsidP="001F5A81">
      <w:pPr>
        <w:rPr>
          <w:rFonts w:ascii="Times New Roman" w:hAnsi="Times New Roman"/>
          <w:b/>
          <w:color w:val="000000"/>
          <w:sz w:val="24"/>
          <w:szCs w:val="24"/>
        </w:rPr>
      </w:pPr>
      <w:r w:rsidRPr="001F5A81">
        <w:rPr>
          <w:rFonts w:ascii="Times New Roman" w:hAnsi="Times New Roman"/>
          <w:b/>
          <w:color w:val="000000"/>
          <w:sz w:val="24"/>
          <w:szCs w:val="24"/>
        </w:rPr>
        <w:t>Peer-Reviewed Lightning Round Presentations</w:t>
      </w:r>
    </w:p>
    <w:p w:rsidR="001F5A81" w:rsidRPr="001F5A81" w:rsidRDefault="001418FC" w:rsidP="001F5A81">
      <w:pPr>
        <w:pStyle w:val="NoSpacing"/>
        <w:rPr>
          <w:rFonts w:ascii="Times New Roman" w:hAnsi="Times New Roman" w:cs="Times New Roman"/>
          <w:b/>
          <w:sz w:val="24"/>
          <w:szCs w:val="24"/>
        </w:rPr>
      </w:pPr>
      <w:hyperlink r:id="rId5" w:history="1">
        <w:r w:rsidR="007645F7" w:rsidRPr="001418FC">
          <w:rPr>
            <w:rStyle w:val="Hyperlink"/>
            <w:rFonts w:ascii="Times New Roman" w:hAnsi="Times New Roman" w:cs="Times New Roman"/>
            <w:b/>
            <w:sz w:val="24"/>
            <w:szCs w:val="24"/>
          </w:rPr>
          <w:t>What Books Does</w:t>
        </w:r>
        <w:r w:rsidR="00854D17" w:rsidRPr="001418FC">
          <w:rPr>
            <w:rStyle w:val="Hyperlink"/>
            <w:rFonts w:ascii="Times New Roman" w:hAnsi="Times New Roman" w:cs="Times New Roman"/>
            <w:b/>
            <w:sz w:val="24"/>
            <w:szCs w:val="24"/>
          </w:rPr>
          <w:t xml:space="preserve"> the Library Have on My Topic?</w:t>
        </w:r>
      </w:hyperlink>
    </w:p>
    <w:p w:rsidR="00854D17" w:rsidRPr="001F5A81" w:rsidRDefault="00854D17" w:rsidP="001F5A81">
      <w:pPr>
        <w:pStyle w:val="NoSpacing"/>
        <w:rPr>
          <w:rFonts w:ascii="Times New Roman" w:hAnsi="Times New Roman" w:cs="Times New Roman"/>
          <w:color w:val="000000"/>
          <w:sz w:val="24"/>
          <w:szCs w:val="24"/>
        </w:rPr>
      </w:pPr>
      <w:r w:rsidRPr="001F5A81">
        <w:rPr>
          <w:rFonts w:ascii="Times New Roman" w:hAnsi="Times New Roman" w:cs="Times New Roman"/>
          <w:i/>
          <w:sz w:val="24"/>
          <w:szCs w:val="24"/>
        </w:rPr>
        <w:t>Danielle Skaggs, Coordinator of Online Instructional Design, CSU Northridge.</w:t>
      </w:r>
    </w:p>
    <w:p w:rsidR="00854D17" w:rsidRPr="001F5A81" w:rsidRDefault="00854D17" w:rsidP="001F5A81">
      <w:pPr>
        <w:pStyle w:val="NoSpacing"/>
        <w:rPr>
          <w:rFonts w:ascii="Times New Roman" w:hAnsi="Times New Roman" w:cs="Times New Roman"/>
          <w:sz w:val="24"/>
          <w:szCs w:val="24"/>
        </w:rPr>
      </w:pPr>
      <w:r w:rsidRPr="001F5A81">
        <w:rPr>
          <w:rFonts w:ascii="Times New Roman" w:hAnsi="Times New Roman" w:cs="Times New Roman"/>
          <w:sz w:val="24"/>
          <w:szCs w:val="24"/>
        </w:rPr>
        <w:t>This</w:t>
      </w:r>
      <w:r w:rsidR="007645F7" w:rsidRPr="001F5A81">
        <w:rPr>
          <w:rFonts w:ascii="Times New Roman" w:hAnsi="Times New Roman" w:cs="Times New Roman"/>
          <w:sz w:val="24"/>
          <w:szCs w:val="24"/>
        </w:rPr>
        <w:t xml:space="preserve"> </w:t>
      </w:r>
      <w:r w:rsidR="00AB13CC" w:rsidRPr="001F5A81">
        <w:rPr>
          <w:rFonts w:ascii="Times New Roman" w:hAnsi="Times New Roman" w:cs="Times New Roman"/>
          <w:sz w:val="24"/>
          <w:szCs w:val="24"/>
        </w:rPr>
        <w:t xml:space="preserve">3-minute long video </w:t>
      </w:r>
      <w:r w:rsidR="007645F7" w:rsidRPr="001F5A81">
        <w:rPr>
          <w:rFonts w:ascii="Times New Roman" w:hAnsi="Times New Roman" w:cs="Times New Roman"/>
          <w:sz w:val="24"/>
          <w:szCs w:val="24"/>
        </w:rPr>
        <w:t>demonstrates how to do a keyword search in the catalog (ACRL Standard Two). Designed for institution-wide use for those unfamiliar with library research, it is hosted on YouTube (with a link from the library's website to YouTube) to reach a broader audience. Hosting on YouTube also provides easy embedding functionality for use in the inst</w:t>
      </w:r>
      <w:r w:rsidRPr="001F5A81">
        <w:rPr>
          <w:rFonts w:ascii="Times New Roman" w:hAnsi="Times New Roman" w:cs="Times New Roman"/>
          <w:sz w:val="24"/>
          <w:szCs w:val="24"/>
        </w:rPr>
        <w:t>i</w:t>
      </w:r>
      <w:r w:rsidR="007645F7" w:rsidRPr="001F5A81">
        <w:rPr>
          <w:rFonts w:ascii="Times New Roman" w:hAnsi="Times New Roman" w:cs="Times New Roman"/>
          <w:sz w:val="24"/>
          <w:szCs w:val="24"/>
        </w:rPr>
        <w:t>t</w:t>
      </w:r>
      <w:r w:rsidRPr="001F5A81">
        <w:rPr>
          <w:rFonts w:ascii="Times New Roman" w:hAnsi="Times New Roman" w:cs="Times New Roman"/>
          <w:sz w:val="24"/>
          <w:szCs w:val="24"/>
        </w:rPr>
        <w:t>u</w:t>
      </w:r>
      <w:r w:rsidR="007645F7" w:rsidRPr="001F5A81">
        <w:rPr>
          <w:rFonts w:ascii="Times New Roman" w:hAnsi="Times New Roman" w:cs="Times New Roman"/>
          <w:sz w:val="24"/>
          <w:szCs w:val="24"/>
        </w:rPr>
        <w:t>tion's LMS (Moodle) or html pages. The video was produced using Camtasia and is designed to be ADA-accessible (both in terms of content and closed captioning).</w:t>
      </w:r>
      <w:r w:rsidRPr="001F5A81">
        <w:rPr>
          <w:rFonts w:ascii="Times New Roman" w:hAnsi="Times New Roman" w:cs="Times New Roman"/>
          <w:sz w:val="24"/>
          <w:szCs w:val="24"/>
        </w:rPr>
        <w:t xml:space="preserve">  </w:t>
      </w:r>
    </w:p>
    <w:p w:rsidR="00854D17" w:rsidRPr="001F5A81" w:rsidRDefault="00854D17" w:rsidP="00854D17">
      <w:pPr>
        <w:pStyle w:val="NoSpacing"/>
        <w:rPr>
          <w:rFonts w:ascii="Times New Roman" w:hAnsi="Times New Roman" w:cs="Times New Roman"/>
          <w:sz w:val="24"/>
          <w:szCs w:val="24"/>
        </w:rPr>
      </w:pPr>
    </w:p>
    <w:p w:rsidR="007645F7" w:rsidRPr="00854D17" w:rsidRDefault="007645F7" w:rsidP="00854D17">
      <w:pPr>
        <w:pStyle w:val="NoSpacing"/>
        <w:rPr>
          <w:rFonts w:ascii="Times New Roman" w:hAnsi="Times New Roman" w:cs="Times New Roman"/>
          <w:b/>
          <w:color w:val="000000" w:themeColor="text1"/>
          <w:sz w:val="24"/>
          <w:szCs w:val="24"/>
        </w:rPr>
      </w:pPr>
      <w:r w:rsidRPr="00854D17">
        <w:rPr>
          <w:rFonts w:ascii="Times New Roman" w:hAnsi="Times New Roman" w:cs="Times New Roman"/>
          <w:b/>
          <w:color w:val="000000" w:themeColor="text1"/>
          <w:sz w:val="24"/>
          <w:szCs w:val="24"/>
        </w:rPr>
        <w:t>Using Game Software for Online Quizzing</w:t>
      </w:r>
    </w:p>
    <w:p w:rsidR="00854D17" w:rsidRPr="00854D17" w:rsidRDefault="00854D17" w:rsidP="00854D17">
      <w:pPr>
        <w:pStyle w:val="NoSpacing"/>
        <w:rPr>
          <w:rFonts w:ascii="Times New Roman" w:hAnsi="Times New Roman" w:cs="Times New Roman"/>
          <w:i/>
          <w:color w:val="000000" w:themeColor="text1"/>
          <w:sz w:val="24"/>
          <w:szCs w:val="24"/>
        </w:rPr>
      </w:pPr>
      <w:r w:rsidRPr="00854D17">
        <w:rPr>
          <w:rFonts w:ascii="Times New Roman" w:hAnsi="Times New Roman" w:cs="Times New Roman"/>
          <w:i/>
          <w:color w:val="000000" w:themeColor="text1"/>
          <w:sz w:val="24"/>
          <w:szCs w:val="24"/>
        </w:rPr>
        <w:t>Christina Sheldon, Instruction &amp; Reference Librarian,</w:t>
      </w:r>
      <w:r w:rsidR="00AB13CC">
        <w:rPr>
          <w:rFonts w:ascii="Times New Roman" w:hAnsi="Times New Roman" w:cs="Times New Roman"/>
          <w:i/>
          <w:color w:val="000000" w:themeColor="text1"/>
          <w:sz w:val="24"/>
          <w:szCs w:val="24"/>
        </w:rPr>
        <w:t xml:space="preserve"> </w:t>
      </w:r>
      <w:r w:rsidRPr="00854D17">
        <w:rPr>
          <w:rFonts w:ascii="Times New Roman" w:hAnsi="Times New Roman" w:cs="Times New Roman"/>
          <w:i/>
          <w:color w:val="000000" w:themeColor="text1"/>
          <w:sz w:val="24"/>
          <w:szCs w:val="24"/>
        </w:rPr>
        <w:t>CSU Los Angeles</w:t>
      </w:r>
    </w:p>
    <w:p w:rsidR="007645F7" w:rsidRPr="00854D17" w:rsidRDefault="007645F7" w:rsidP="00854D17">
      <w:pPr>
        <w:pStyle w:val="NoSpacing"/>
        <w:rPr>
          <w:rFonts w:ascii="Times New Roman" w:hAnsi="Times New Roman" w:cs="Times New Roman"/>
          <w:color w:val="000000" w:themeColor="text1"/>
          <w:sz w:val="24"/>
          <w:szCs w:val="24"/>
        </w:rPr>
      </w:pPr>
      <w:r w:rsidRPr="00854D17">
        <w:rPr>
          <w:rFonts w:ascii="Times New Roman" w:hAnsi="Times New Roman" w:cs="Times New Roman"/>
          <w:color w:val="000000" w:themeColor="text1"/>
          <w:sz w:val="24"/>
          <w:szCs w:val="24"/>
        </w:rPr>
        <w:t xml:space="preserve">What would students rather do: Take an online quiz, or play a round of </w:t>
      </w:r>
      <w:r w:rsidRPr="00854D17">
        <w:rPr>
          <w:rFonts w:ascii="Times New Roman" w:hAnsi="Times New Roman" w:cs="Times New Roman"/>
          <w:i/>
          <w:iCs/>
          <w:color w:val="000000" w:themeColor="text1"/>
          <w:sz w:val="24"/>
          <w:szCs w:val="24"/>
        </w:rPr>
        <w:t>Who Wants to Be a Millionaire</w:t>
      </w:r>
      <w:r w:rsidRPr="00854D17">
        <w:rPr>
          <w:rFonts w:ascii="Times New Roman" w:hAnsi="Times New Roman" w:cs="Times New Roman"/>
          <w:color w:val="000000" w:themeColor="text1"/>
          <w:sz w:val="24"/>
          <w:szCs w:val="24"/>
        </w:rPr>
        <w:t xml:space="preserve">? Select an answer from multiple choices or shoot it down like an old-time arcade game?   Liven up your online quizzes by overlaying assessment questions in a game format.   Christina Sheldon, Instruction &amp; Reference Librarian at CSULA, will demonstrate how online game utilities such as Quia and ClassTools.net can be used to create summative online assessments for basic information competencies, and be embedded into BlackBoard, LibGuides, or any digital learning site.  </w:t>
      </w:r>
    </w:p>
    <w:p w:rsidR="00637E43" w:rsidRPr="00854D17" w:rsidRDefault="00637E43" w:rsidP="00854D17">
      <w:pPr>
        <w:pStyle w:val="NoSpacing"/>
        <w:rPr>
          <w:rFonts w:ascii="Times New Roman" w:hAnsi="Times New Roman" w:cs="Times New Roman"/>
          <w:color w:val="000000" w:themeColor="text1"/>
          <w:sz w:val="24"/>
          <w:szCs w:val="24"/>
        </w:rPr>
      </w:pPr>
      <w:r w:rsidRPr="00854D17">
        <w:rPr>
          <w:rFonts w:ascii="Times New Roman" w:hAnsi="Times New Roman" w:cs="Times New Roman"/>
          <w:color w:val="000000" w:themeColor="text1"/>
          <w:sz w:val="24"/>
          <w:szCs w:val="24"/>
        </w:rPr>
        <w:t xml:space="preserve"> </w:t>
      </w:r>
    </w:p>
    <w:p w:rsidR="00854D17" w:rsidRDefault="001418FC" w:rsidP="00854D17">
      <w:pPr>
        <w:pStyle w:val="NoSpacing"/>
        <w:rPr>
          <w:rFonts w:ascii="Times New Roman" w:hAnsi="Times New Roman" w:cs="Times New Roman"/>
          <w:b/>
          <w:sz w:val="24"/>
          <w:szCs w:val="24"/>
        </w:rPr>
      </w:pPr>
      <w:hyperlink r:id="rId6" w:history="1">
        <w:r w:rsidR="00854D17" w:rsidRPr="001418FC">
          <w:rPr>
            <w:rStyle w:val="Hyperlink"/>
            <w:rFonts w:ascii="Times New Roman" w:hAnsi="Times New Roman" w:cs="Times New Roman"/>
            <w:b/>
            <w:sz w:val="24"/>
            <w:szCs w:val="24"/>
          </w:rPr>
          <w:t>Academic integrity at the University of Southern California</w:t>
        </w:r>
      </w:hyperlink>
    </w:p>
    <w:p w:rsidR="00854D17" w:rsidRPr="00AD070B" w:rsidRDefault="00854D17" w:rsidP="00854D17">
      <w:pPr>
        <w:pStyle w:val="NoSpacing"/>
        <w:rPr>
          <w:rFonts w:ascii="Times New Roman" w:hAnsi="Times New Roman" w:cs="Times New Roman"/>
          <w:i/>
          <w:sz w:val="24"/>
          <w:szCs w:val="24"/>
        </w:rPr>
      </w:pPr>
      <w:r w:rsidRPr="00854D17">
        <w:rPr>
          <w:rFonts w:ascii="Times New Roman" w:hAnsi="Times New Roman" w:cs="Times New Roman"/>
          <w:i/>
          <w:sz w:val="24"/>
          <w:szCs w:val="24"/>
        </w:rPr>
        <w:t>Avril Cunningham, Instruction Coordinator, USC Libraries</w:t>
      </w:r>
      <w:r w:rsidRPr="00854D17">
        <w:rPr>
          <w:rFonts w:ascii="Times New Roman" w:hAnsi="Times New Roman" w:cs="Times New Roman"/>
          <w:i/>
          <w:sz w:val="24"/>
          <w:szCs w:val="24"/>
        </w:rPr>
        <w:br/>
      </w:r>
      <w:r w:rsidR="007645F7" w:rsidRPr="00854D17">
        <w:rPr>
          <w:rFonts w:ascii="Times New Roman" w:hAnsi="Times New Roman" w:cs="Times New Roman"/>
          <w:sz w:val="24"/>
          <w:szCs w:val="24"/>
        </w:rPr>
        <w:t>The USC</w:t>
      </w:r>
      <w:r w:rsidR="001F5A81">
        <w:rPr>
          <w:rFonts w:ascii="Times New Roman" w:hAnsi="Times New Roman" w:cs="Times New Roman"/>
          <w:sz w:val="24"/>
          <w:szCs w:val="24"/>
        </w:rPr>
        <w:t xml:space="preserve"> Libraries spearheaded a campus-</w:t>
      </w:r>
      <w:r w:rsidR="007645F7" w:rsidRPr="00854D17">
        <w:rPr>
          <w:rFonts w:ascii="Times New Roman" w:hAnsi="Times New Roman" w:cs="Times New Roman"/>
          <w:sz w:val="24"/>
          <w:szCs w:val="24"/>
        </w:rPr>
        <w:t>wide online initiative aimed at reducing the number of plagiarism cases referred to Student Judicial Affairs by educating students to comply with academic integrity standards as part of the library's information literacy program. This presentation will describe the creation of a joint academic integrity-information literacy multimedia tutorial and present data about its effectiveness in combating the problem of plagiarism. The pedagogical concepts and geeky-innovative solution of embedding high-quality/resolution video into the Adobe Connect Presenter will be covered.</w:t>
      </w:r>
      <w:r w:rsidR="007645F7" w:rsidRPr="00854D17">
        <w:rPr>
          <w:rFonts w:ascii="Times New Roman" w:hAnsi="Times New Roman" w:cs="Times New Roman"/>
          <w:sz w:val="24"/>
          <w:szCs w:val="24"/>
        </w:rPr>
        <w:br/>
      </w:r>
      <w:r w:rsidR="007645F7" w:rsidRPr="00854D17">
        <w:rPr>
          <w:rFonts w:ascii="Times New Roman" w:hAnsi="Times New Roman" w:cs="Times New Roman"/>
          <w:sz w:val="24"/>
          <w:szCs w:val="24"/>
        </w:rPr>
        <w:br/>
      </w:r>
      <w:hyperlink r:id="rId7" w:history="1">
        <w:r w:rsidR="00637E43" w:rsidRPr="001418FC">
          <w:rPr>
            <w:rStyle w:val="Hyperlink"/>
            <w:rFonts w:ascii="Times New Roman" w:hAnsi="Times New Roman" w:cs="Times New Roman"/>
            <w:b/>
            <w:iCs/>
            <w:sz w:val="24"/>
            <w:szCs w:val="24"/>
          </w:rPr>
          <w:t>Leveraging Student Data to Personalize Your Library Web Site</w:t>
        </w:r>
      </w:hyperlink>
      <w:r w:rsidR="00637E43" w:rsidRPr="00854D17">
        <w:rPr>
          <w:rFonts w:ascii="Times New Roman" w:hAnsi="Times New Roman" w:cs="Times New Roman"/>
          <w:b/>
          <w:iCs/>
          <w:color w:val="000000"/>
          <w:sz w:val="24"/>
          <w:szCs w:val="24"/>
        </w:rPr>
        <w:t xml:space="preserve"> </w:t>
      </w:r>
    </w:p>
    <w:p w:rsidR="00854D17" w:rsidRPr="00854D17" w:rsidRDefault="00854D17" w:rsidP="00854D17">
      <w:pPr>
        <w:pStyle w:val="NoSpacing"/>
        <w:rPr>
          <w:rFonts w:ascii="Times New Roman" w:hAnsi="Times New Roman" w:cs="Times New Roman"/>
          <w:i/>
          <w:sz w:val="24"/>
          <w:szCs w:val="24"/>
        </w:rPr>
      </w:pPr>
      <w:r w:rsidRPr="00854D17">
        <w:rPr>
          <w:rFonts w:ascii="Times New Roman" w:hAnsi="Times New Roman" w:cs="Times New Roman"/>
          <w:i/>
          <w:sz w:val="24"/>
          <w:szCs w:val="24"/>
        </w:rPr>
        <w:t xml:space="preserve">Ian Chan, </w:t>
      </w:r>
      <w:r w:rsidRPr="00854D17">
        <w:rPr>
          <w:rFonts w:ascii="Times New Roman" w:hAnsi="Times New Roman" w:cs="Times New Roman"/>
          <w:i/>
          <w:color w:val="000000"/>
          <w:sz w:val="24"/>
          <w:szCs w:val="24"/>
        </w:rPr>
        <w:t>Web Development Librarian</w:t>
      </w:r>
      <w:r w:rsidRPr="00854D17">
        <w:rPr>
          <w:rFonts w:ascii="Times New Roman" w:hAnsi="Times New Roman" w:cs="Times New Roman"/>
          <w:i/>
          <w:sz w:val="24"/>
          <w:szCs w:val="24"/>
        </w:rPr>
        <w:t xml:space="preserve">, </w:t>
      </w:r>
      <w:r w:rsidRPr="00854D17">
        <w:rPr>
          <w:rFonts w:ascii="Times New Roman" w:hAnsi="Times New Roman" w:cs="Times New Roman"/>
          <w:i/>
          <w:color w:val="000000"/>
          <w:sz w:val="24"/>
          <w:szCs w:val="24"/>
        </w:rPr>
        <w:t>CSU San Marcos</w:t>
      </w:r>
    </w:p>
    <w:p w:rsidR="007645F7" w:rsidRPr="001F5A81" w:rsidRDefault="007645F7" w:rsidP="00854D17">
      <w:pPr>
        <w:pStyle w:val="NoSpacing"/>
        <w:rPr>
          <w:rFonts w:ascii="Times New Roman" w:hAnsi="Times New Roman" w:cs="Times New Roman"/>
          <w:i/>
          <w:iCs/>
          <w:color w:val="000000"/>
          <w:sz w:val="24"/>
          <w:szCs w:val="24"/>
        </w:rPr>
      </w:pPr>
      <w:r w:rsidRPr="00854D17">
        <w:rPr>
          <w:rFonts w:ascii="Times New Roman" w:hAnsi="Times New Roman" w:cs="Times New Roman"/>
          <w:sz w:val="24"/>
          <w:szCs w:val="24"/>
        </w:rPr>
        <w:t xml:space="preserve">Academic libraries have access to a tremendous amount of untapped information on their students: course enrollment data. Libraries have yet to leverage this information to build user-specific personalization into their systems. Personalization within web sites has proven highly successful among users as demonstrated by Amazon, Facebook, Netflix, and others. At </w:t>
      </w:r>
      <w:r w:rsidR="001F5A81">
        <w:rPr>
          <w:rFonts w:ascii="Times New Roman" w:hAnsi="Times New Roman" w:cs="Times New Roman"/>
          <w:sz w:val="24"/>
          <w:szCs w:val="24"/>
        </w:rPr>
        <w:t>CSU</w:t>
      </w:r>
      <w:r w:rsidRPr="00854D17">
        <w:rPr>
          <w:rFonts w:ascii="Times New Roman" w:hAnsi="Times New Roman" w:cs="Times New Roman"/>
          <w:sz w:val="24"/>
          <w:szCs w:val="24"/>
        </w:rPr>
        <w:t xml:space="preserve"> San Marcos, the Library is integrating course enrollment data within its web site to provide students with a better, targeted research experience. The Library web site now generates a customized user profile using a student’s classes. Using a subject-specific taxonomy, those course selections are dynamically cross-linked to relevant Library resources. This allows the Library to provide tailored resource recommendations based on a student's research needs, such as library research guides and subject librarians. Attendees will learn how Drupal is readily able to serve as frameworks for creating sites that leverage a user’s interests to provide relevant context.</w:t>
      </w:r>
      <w:bookmarkStart w:id="0" w:name="_GoBack"/>
      <w:bookmarkEnd w:id="0"/>
    </w:p>
    <w:sectPr w:rsidR="007645F7" w:rsidRPr="001F5A81" w:rsidSect="001F5A8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pranq eco sans">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645F7"/>
    <w:rsid w:val="001418FC"/>
    <w:rsid w:val="001F5A81"/>
    <w:rsid w:val="003B58BE"/>
    <w:rsid w:val="00453E0C"/>
    <w:rsid w:val="00637E43"/>
    <w:rsid w:val="007158D9"/>
    <w:rsid w:val="007645F7"/>
    <w:rsid w:val="00854D17"/>
    <w:rsid w:val="00AB13CC"/>
    <w:rsid w:val="00AD070B"/>
    <w:rsid w:val="00B006F9"/>
    <w:rsid w:val="00DB303D"/>
    <w:rsid w:val="00EE4032"/>
    <w:rsid w:val="00FE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5F7"/>
    <w:rPr>
      <w:color w:val="0000FF" w:themeColor="hyperlink"/>
      <w:u w:val="single"/>
    </w:rPr>
  </w:style>
  <w:style w:type="paragraph" w:styleId="PlainText">
    <w:name w:val="Plain Text"/>
    <w:basedOn w:val="Normal"/>
    <w:link w:val="PlainTextChar"/>
    <w:uiPriority w:val="99"/>
    <w:semiHidden/>
    <w:unhideWhenUsed/>
    <w:rsid w:val="007645F7"/>
    <w:pPr>
      <w:spacing w:after="0" w:line="240" w:lineRule="auto"/>
    </w:pPr>
    <w:rPr>
      <w:rFonts w:ascii="Spranq eco sans" w:hAnsi="Spranq eco sans"/>
      <w:szCs w:val="21"/>
    </w:rPr>
  </w:style>
  <w:style w:type="character" w:customStyle="1" w:styleId="PlainTextChar">
    <w:name w:val="Plain Text Char"/>
    <w:basedOn w:val="DefaultParagraphFont"/>
    <w:link w:val="PlainText"/>
    <w:uiPriority w:val="99"/>
    <w:semiHidden/>
    <w:rsid w:val="007645F7"/>
    <w:rPr>
      <w:rFonts w:ascii="Spranq eco sans" w:hAnsi="Spranq eco sans"/>
      <w:szCs w:val="21"/>
    </w:rPr>
  </w:style>
  <w:style w:type="paragraph" w:customStyle="1" w:styleId="Default">
    <w:name w:val="Default"/>
    <w:rsid w:val="007645F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854D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422">
      <w:bodyDiv w:val="1"/>
      <w:marLeft w:val="0"/>
      <w:marRight w:val="0"/>
      <w:marTop w:val="0"/>
      <w:marBottom w:val="0"/>
      <w:divBdr>
        <w:top w:val="none" w:sz="0" w:space="0" w:color="auto"/>
        <w:left w:val="none" w:sz="0" w:space="0" w:color="auto"/>
        <w:bottom w:val="none" w:sz="0" w:space="0" w:color="auto"/>
        <w:right w:val="none" w:sz="0" w:space="0" w:color="auto"/>
      </w:divBdr>
    </w:div>
    <w:div w:id="90005835">
      <w:bodyDiv w:val="1"/>
      <w:marLeft w:val="0"/>
      <w:marRight w:val="0"/>
      <w:marTop w:val="0"/>
      <w:marBottom w:val="0"/>
      <w:divBdr>
        <w:top w:val="none" w:sz="0" w:space="0" w:color="auto"/>
        <w:left w:val="none" w:sz="0" w:space="0" w:color="auto"/>
        <w:bottom w:val="none" w:sz="0" w:space="0" w:color="auto"/>
        <w:right w:val="none" w:sz="0" w:space="0" w:color="auto"/>
      </w:divBdr>
    </w:div>
    <w:div w:id="343940683">
      <w:bodyDiv w:val="1"/>
      <w:marLeft w:val="0"/>
      <w:marRight w:val="0"/>
      <w:marTop w:val="0"/>
      <w:marBottom w:val="0"/>
      <w:divBdr>
        <w:top w:val="none" w:sz="0" w:space="0" w:color="auto"/>
        <w:left w:val="none" w:sz="0" w:space="0" w:color="auto"/>
        <w:bottom w:val="none" w:sz="0" w:space="0" w:color="auto"/>
        <w:right w:val="none" w:sz="0" w:space="0" w:color="auto"/>
      </w:divBdr>
    </w:div>
    <w:div w:id="610822289">
      <w:bodyDiv w:val="1"/>
      <w:marLeft w:val="0"/>
      <w:marRight w:val="0"/>
      <w:marTop w:val="0"/>
      <w:marBottom w:val="0"/>
      <w:divBdr>
        <w:top w:val="none" w:sz="0" w:space="0" w:color="auto"/>
        <w:left w:val="none" w:sz="0" w:space="0" w:color="auto"/>
        <w:bottom w:val="none" w:sz="0" w:space="0" w:color="auto"/>
        <w:right w:val="none" w:sz="0" w:space="0" w:color="auto"/>
      </w:divBdr>
    </w:div>
    <w:div w:id="1749837942">
      <w:bodyDiv w:val="1"/>
      <w:marLeft w:val="0"/>
      <w:marRight w:val="0"/>
      <w:marTop w:val="0"/>
      <w:marBottom w:val="0"/>
      <w:divBdr>
        <w:top w:val="none" w:sz="0" w:space="0" w:color="auto"/>
        <w:left w:val="none" w:sz="0" w:space="0" w:color="auto"/>
        <w:bottom w:val="none" w:sz="0" w:space="0" w:color="auto"/>
        <w:right w:val="none" w:sz="0" w:space="0" w:color="auto"/>
      </w:divBdr>
    </w:div>
    <w:div w:id="1941838773">
      <w:bodyDiv w:val="1"/>
      <w:marLeft w:val="0"/>
      <w:marRight w:val="0"/>
      <w:marTop w:val="0"/>
      <w:marBottom w:val="0"/>
      <w:divBdr>
        <w:top w:val="none" w:sz="0" w:space="0" w:color="auto"/>
        <w:left w:val="none" w:sz="0" w:space="0" w:color="auto"/>
        <w:bottom w:val="none" w:sz="0" w:space="0" w:color="auto"/>
        <w:right w:val="none" w:sz="0" w:space="0" w:color="auto"/>
      </w:divBdr>
    </w:div>
    <w:div w:id="209539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crosites.csusm.edu/ianchan/2011/03/29/personalized-web-si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c.edu/libraries/about/reference/tutorials/academic_integrity/index.php" TargetMode="External"/><Relationship Id="rId5" Type="http://schemas.openxmlformats.org/officeDocument/2006/relationships/hyperlink" Target="http://www.youtube.com/watch?v=GCzzrkED6T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Rosenblatt</dc:creator>
  <cp:lastModifiedBy>Tina</cp:lastModifiedBy>
  <cp:revision>2</cp:revision>
  <cp:lastPrinted>2011-05-10T01:29:00Z</cp:lastPrinted>
  <dcterms:created xsi:type="dcterms:W3CDTF">2011-05-10T03:28:00Z</dcterms:created>
  <dcterms:modified xsi:type="dcterms:W3CDTF">2011-05-10T03:28:00Z</dcterms:modified>
</cp:coreProperties>
</file>